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8EB0B" w14:textId="77777777" w:rsidR="002F5F7B" w:rsidRPr="00535B3E" w:rsidRDefault="00AE0C7B" w:rsidP="00535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3E">
        <w:rPr>
          <w:rFonts w:ascii="Times New Roman" w:hAnsi="Times New Roman" w:cs="Times New Roman"/>
          <w:b/>
          <w:sz w:val="24"/>
          <w:szCs w:val="24"/>
        </w:rPr>
        <w:t>О</w:t>
      </w:r>
      <w:r w:rsidR="002F5F7B" w:rsidRPr="00535B3E">
        <w:rPr>
          <w:rFonts w:ascii="Times New Roman" w:hAnsi="Times New Roman" w:cs="Times New Roman"/>
          <w:b/>
          <w:sz w:val="24"/>
          <w:szCs w:val="24"/>
        </w:rPr>
        <w:t>б особенностях работы вахтовым методом</w:t>
      </w:r>
    </w:p>
    <w:p w14:paraId="198FD612" w14:textId="77777777" w:rsidR="00087623" w:rsidRPr="00535B3E" w:rsidRDefault="00087623" w:rsidP="0053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6419F0" w14:textId="3C17601B" w:rsidR="002F5F7B" w:rsidRPr="00535B3E" w:rsidRDefault="002F5F7B" w:rsidP="0053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Рабочее время, режим труда и отдыха в России регламентируется Трудовым кодексом и рядом других нормативных правовых актов.</w:t>
      </w:r>
    </w:p>
    <w:p w14:paraId="6740C0B9" w14:textId="57E5139A" w:rsidR="002F5F7B" w:rsidRPr="00535B3E" w:rsidRDefault="002F5F7B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Обеспечение оптимальных режимов труда и отдыха работников можно отнести к правовым мероприятиям</w:t>
      </w:r>
      <w:r w:rsidRPr="00535B3E">
        <w:rPr>
          <w:rFonts w:ascii="Times New Roman" w:hAnsi="Times New Roman" w:cs="Times New Roman"/>
          <w:sz w:val="24"/>
          <w:szCs w:val="24"/>
        </w:rPr>
        <w:t>, входящим в состав охраны труда,</w:t>
      </w:r>
      <w:r w:rsidRPr="00535B3E">
        <w:rPr>
          <w:rFonts w:ascii="Times New Roman" w:hAnsi="Times New Roman" w:cs="Times New Roman"/>
          <w:sz w:val="24"/>
          <w:szCs w:val="24"/>
        </w:rPr>
        <w:t xml:space="preserve"> и они в совокупности с другими должны </w:t>
      </w:r>
      <w:r w:rsidRPr="00535B3E">
        <w:rPr>
          <w:rFonts w:ascii="Times New Roman" w:hAnsi="Times New Roman" w:cs="Times New Roman"/>
          <w:sz w:val="24"/>
          <w:szCs w:val="24"/>
        </w:rPr>
        <w:t xml:space="preserve">ее </w:t>
      </w:r>
      <w:r w:rsidRPr="00535B3E">
        <w:rPr>
          <w:rFonts w:ascii="Times New Roman" w:hAnsi="Times New Roman" w:cs="Times New Roman"/>
          <w:sz w:val="24"/>
          <w:szCs w:val="24"/>
        </w:rPr>
        <w:t>обеспечивать</w:t>
      </w:r>
      <w:r w:rsidRPr="00535B3E">
        <w:rPr>
          <w:rFonts w:ascii="Times New Roman" w:hAnsi="Times New Roman" w:cs="Times New Roman"/>
          <w:sz w:val="24"/>
          <w:szCs w:val="24"/>
        </w:rPr>
        <w:t>.</w:t>
      </w:r>
    </w:p>
    <w:p w14:paraId="5C8EAEB6" w14:textId="77777777" w:rsidR="002F5F7B" w:rsidRPr="00535B3E" w:rsidRDefault="002F5F7B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b/>
          <w:sz w:val="24"/>
          <w:szCs w:val="24"/>
        </w:rPr>
        <w:t>Рабочее время</w:t>
      </w:r>
      <w:r w:rsidRPr="00535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B3E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535B3E">
        <w:rPr>
          <w:rFonts w:ascii="Times New Roman" w:hAnsi="Times New Roman" w:cs="Times New Roman"/>
          <w:sz w:val="24"/>
          <w:szCs w:val="24"/>
        </w:rPr>
        <w:t xml:space="preserve"> 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Российской Федерации относятся к рабочему времени. Например, в рабочее время включаются специальные перерывы для обогревания и отдыха в холодное время года на открытом воздухе (ст.109 ТК РФ), дополнительные перерывы для кормления ребенка в возрасте до полутора лет ст.258 ТК РФ).</w:t>
      </w:r>
    </w:p>
    <w:p w14:paraId="5A655D45" w14:textId="77777777" w:rsidR="002F5F7B" w:rsidRPr="00535B3E" w:rsidRDefault="002F5F7B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b/>
          <w:sz w:val="24"/>
          <w:szCs w:val="24"/>
        </w:rPr>
        <w:t>Режимом рабочего времени</w:t>
      </w:r>
      <w:r w:rsidRPr="00535B3E">
        <w:rPr>
          <w:rFonts w:ascii="Times New Roman" w:hAnsi="Times New Roman" w:cs="Times New Roman"/>
          <w:sz w:val="24"/>
          <w:szCs w:val="24"/>
        </w:rPr>
        <w:t xml:space="preserve"> называется порядок распределения рабочего времени в рамках определенного календарного периода (дня, недели, месяца).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 (ст.100 ТК РФ).</w:t>
      </w:r>
    </w:p>
    <w:p w14:paraId="7DB7F508" w14:textId="269BD3C7" w:rsidR="002F5F7B" w:rsidRPr="00535B3E" w:rsidRDefault="002F5F7B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Основные вопросы режима рабочего времени регламентируются правилами внутреннего трудового распорядка или коллективным договором</w:t>
      </w:r>
      <w:r w:rsidRPr="00535B3E">
        <w:rPr>
          <w:rFonts w:ascii="Times New Roman" w:hAnsi="Times New Roman" w:cs="Times New Roman"/>
          <w:sz w:val="24"/>
          <w:szCs w:val="24"/>
        </w:rPr>
        <w:t>, принимаемыми у конкретного работодателя</w:t>
      </w:r>
      <w:r w:rsidRPr="00535B3E">
        <w:rPr>
          <w:rFonts w:ascii="Times New Roman" w:hAnsi="Times New Roman" w:cs="Times New Roman"/>
          <w:sz w:val="24"/>
          <w:szCs w:val="24"/>
        </w:rPr>
        <w:t>.</w:t>
      </w:r>
    </w:p>
    <w:p w14:paraId="43184ABD" w14:textId="42FC02E9" w:rsidR="002F5F7B" w:rsidRPr="00535B3E" w:rsidRDefault="003B6F83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В 16 главе ТК, регулирующей режимы рабочего времени, не упоминается о вахтовом методе работы. Этим вопросам посвящена глава 47 «Особенности регулирования труда лиц, работающих вахтовым методом».</w:t>
      </w:r>
    </w:p>
    <w:p w14:paraId="590880CE" w14:textId="026A9037" w:rsidR="003B6F83" w:rsidRPr="00535B3E" w:rsidRDefault="003B6F83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3E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535B3E">
        <w:rPr>
          <w:rFonts w:ascii="Times New Roman" w:hAnsi="Times New Roman" w:cs="Times New Roman"/>
          <w:sz w:val="24"/>
          <w:szCs w:val="24"/>
        </w:rPr>
        <w:t xml:space="preserve"> 297 «вахтовый метод – особая форма осуществления трудового процесса вне места постоянного проживания работников, когда не может быть обеспечено ежедневно их возвращение к месту постоянного проживания».</w:t>
      </w:r>
    </w:p>
    <w:p w14:paraId="4D2B3205" w14:textId="428B40BC" w:rsidR="001338AC" w:rsidRPr="00535B3E" w:rsidRDefault="001338AC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Вахтой считается общий период, включающий время выполнения работ на объекте и время междусменного отдыха.</w:t>
      </w:r>
    </w:p>
    <w:p w14:paraId="733F3A25" w14:textId="3B4A34CA" w:rsidR="001338AC" w:rsidRPr="00535B3E" w:rsidRDefault="001338AC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Продолжительность вахты не должна превышать одного месяца. Но в исключительных случаях срок может быть продлен до 3 месяцев с учетом мнения представительного органа (при его наличии)</w:t>
      </w:r>
      <w:r w:rsidR="008F392D" w:rsidRPr="00535B3E">
        <w:rPr>
          <w:rFonts w:ascii="Times New Roman" w:hAnsi="Times New Roman" w:cs="Times New Roman"/>
          <w:sz w:val="24"/>
          <w:szCs w:val="24"/>
        </w:rPr>
        <w:t>.</w:t>
      </w:r>
    </w:p>
    <w:p w14:paraId="20C45CF4" w14:textId="77777777" w:rsidR="002F5F7B" w:rsidRPr="00535B3E" w:rsidRDefault="002F5F7B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строительства, ремонта или реконструкции объектов производственного, социального и иного назначения в необжитых, отдаленных районах или районах с особыми природными условиями, а также в целях осуществления иной производственной деятельности.</w:t>
      </w:r>
    </w:p>
    <w:p w14:paraId="7282976D" w14:textId="77777777" w:rsidR="003B6F83" w:rsidRPr="00535B3E" w:rsidRDefault="002F5F7B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 xml:space="preserve">Работники, привлекаемые к работам вахтовым методом, в период нахождения на объекте производства работ проживают в специально создаваемых работодателем вахтовых поселках, представляющих собой комплекс зданий и сооружений, </w:t>
      </w:r>
      <w:r w:rsidRPr="00535B3E">
        <w:rPr>
          <w:rFonts w:ascii="Times New Roman" w:hAnsi="Times New Roman" w:cs="Times New Roman"/>
          <w:sz w:val="24"/>
          <w:szCs w:val="24"/>
        </w:rPr>
        <w:lastRenderedPageBreak/>
        <w:t>предназначенных для обеспечения жизнедеятельности указанных работников во время выполнения ими работ и междусменного отдыха, либо в приспособленных для этих целей и оплачиваемых за счет работодателя общежитиях, иных жилых помещениях</w:t>
      </w:r>
      <w:r w:rsidR="003B6F83" w:rsidRPr="00535B3E">
        <w:rPr>
          <w:rFonts w:ascii="Times New Roman" w:hAnsi="Times New Roman" w:cs="Times New Roman"/>
          <w:sz w:val="24"/>
          <w:szCs w:val="24"/>
        </w:rPr>
        <w:t>.</w:t>
      </w:r>
    </w:p>
    <w:p w14:paraId="21E8036B" w14:textId="57F63CD2" w:rsidR="002F5F7B" w:rsidRPr="00535B3E" w:rsidRDefault="002F5F7B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 xml:space="preserve">Нормы </w:t>
      </w:r>
      <w:r w:rsidR="003B6F83" w:rsidRPr="00535B3E">
        <w:rPr>
          <w:rFonts w:ascii="Times New Roman" w:hAnsi="Times New Roman" w:cs="Times New Roman"/>
          <w:sz w:val="24"/>
          <w:szCs w:val="24"/>
        </w:rPr>
        <w:t>главы 47</w:t>
      </w:r>
      <w:r w:rsidRPr="00535B3E">
        <w:rPr>
          <w:rFonts w:ascii="Times New Roman" w:hAnsi="Times New Roman" w:cs="Times New Roman"/>
          <w:sz w:val="24"/>
          <w:szCs w:val="24"/>
        </w:rPr>
        <w:t xml:space="preserve"> Трудового кодекса РФ распространяются на обычный вахтовый (</w:t>
      </w:r>
      <w:proofErr w:type="spellStart"/>
      <w:r w:rsidRPr="00535B3E">
        <w:rPr>
          <w:rFonts w:ascii="Times New Roman" w:hAnsi="Times New Roman" w:cs="Times New Roman"/>
          <w:sz w:val="24"/>
          <w:szCs w:val="24"/>
        </w:rPr>
        <w:t>внутрирегиональный</w:t>
      </w:r>
      <w:proofErr w:type="spellEnd"/>
      <w:r w:rsidRPr="00535B3E">
        <w:rPr>
          <w:rFonts w:ascii="Times New Roman" w:hAnsi="Times New Roman" w:cs="Times New Roman"/>
          <w:sz w:val="24"/>
          <w:szCs w:val="24"/>
        </w:rPr>
        <w:t xml:space="preserve">) и вахтово-экспедиционный (межрегиональный) методы. </w:t>
      </w:r>
    </w:p>
    <w:p w14:paraId="5CD7E0D5" w14:textId="77777777" w:rsidR="002F5F7B" w:rsidRPr="00535B3E" w:rsidRDefault="002F5F7B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535B3E">
        <w:rPr>
          <w:rFonts w:ascii="Times New Roman" w:hAnsi="Times New Roman" w:cs="Times New Roman"/>
          <w:sz w:val="24"/>
          <w:szCs w:val="24"/>
        </w:rPr>
        <w:t>внутрирегионального</w:t>
      </w:r>
      <w:proofErr w:type="spellEnd"/>
      <w:r w:rsidRPr="00535B3E">
        <w:rPr>
          <w:rFonts w:ascii="Times New Roman" w:hAnsi="Times New Roman" w:cs="Times New Roman"/>
          <w:sz w:val="24"/>
          <w:szCs w:val="24"/>
        </w:rPr>
        <w:t xml:space="preserve"> вахтового метода характерны короткие, чаще всего внутри одного района, перемещения персонала и небольшая продолжительность вахт. Сюда же относятся устойчивое транспортное сообщение и связь между базовыми населенными пунктами и вахтовыми поселками, стационарный административный аппарат, нахождение места постоянного жительства работников в районе производственной деятельности организации.</w:t>
      </w:r>
    </w:p>
    <w:p w14:paraId="60D937B9" w14:textId="1C8819A3" w:rsidR="002F5F7B" w:rsidRPr="00535B3E" w:rsidRDefault="002F5F7B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 xml:space="preserve">При вахтово-экспедиционном методе работники по пути от места постоянного жительства к вахтовым поселкам преодолевают значительные расстояния, пересекая при этом различные климатические зоны и часовые пояса. Продолжительность вахт может составлять от двух недель до двух месяцев. </w:t>
      </w:r>
    </w:p>
    <w:p w14:paraId="083BA713" w14:textId="77777777" w:rsidR="002F5F7B" w:rsidRPr="00535B3E" w:rsidRDefault="002F5F7B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Чаще всего вахтовый метод применяется по географическому принципу в районах Крайнего Севера, а также в приравненных к ним местностях, на континентальном шельфе, а также на необжитых, отдаленных территориях с особыми природными условиями.</w:t>
      </w:r>
    </w:p>
    <w:p w14:paraId="261616E0" w14:textId="77777777" w:rsidR="003B6F83" w:rsidRPr="00535B3E" w:rsidRDefault="003B6F83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С</w:t>
      </w:r>
      <w:r w:rsidR="002F5F7B" w:rsidRPr="00535B3E">
        <w:rPr>
          <w:rFonts w:ascii="Times New Roman" w:hAnsi="Times New Roman" w:cs="Times New Roman"/>
          <w:sz w:val="24"/>
          <w:szCs w:val="24"/>
        </w:rPr>
        <w:t>пецифика</w:t>
      </w:r>
      <w:r w:rsidRPr="00535B3E">
        <w:rPr>
          <w:rFonts w:ascii="Times New Roman" w:hAnsi="Times New Roman" w:cs="Times New Roman"/>
          <w:sz w:val="24"/>
          <w:szCs w:val="24"/>
        </w:rPr>
        <w:t xml:space="preserve"> вахтового метода </w:t>
      </w:r>
      <w:proofErr w:type="gramStart"/>
      <w:r w:rsidRPr="00535B3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F5F7B" w:rsidRPr="00535B3E">
        <w:rPr>
          <w:rFonts w:ascii="Times New Roman" w:hAnsi="Times New Roman" w:cs="Times New Roman"/>
          <w:sz w:val="24"/>
          <w:szCs w:val="24"/>
        </w:rPr>
        <w:t xml:space="preserve"> влечет</w:t>
      </w:r>
      <w:proofErr w:type="gramEnd"/>
      <w:r w:rsidR="002F5F7B" w:rsidRPr="00535B3E">
        <w:rPr>
          <w:rFonts w:ascii="Times New Roman" w:hAnsi="Times New Roman" w:cs="Times New Roman"/>
          <w:sz w:val="24"/>
          <w:szCs w:val="24"/>
        </w:rPr>
        <w:t xml:space="preserve"> за собой применение особых режимов труда и отдыха, регулярных поездок к месту выполнения работ и обратно к месту жительства, что связано с дополнительными расходами</w:t>
      </w:r>
      <w:r w:rsidRPr="00535B3E">
        <w:rPr>
          <w:rFonts w:ascii="Times New Roman" w:hAnsi="Times New Roman" w:cs="Times New Roman"/>
          <w:sz w:val="24"/>
          <w:szCs w:val="24"/>
        </w:rPr>
        <w:t xml:space="preserve"> работодателя.</w:t>
      </w:r>
    </w:p>
    <w:p w14:paraId="51AE6AF3" w14:textId="7D7734CB" w:rsidR="002F5F7B" w:rsidRPr="00535B3E" w:rsidRDefault="002F5F7B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Работа вахтовым методом имеет и еще одну особенность - периодическую передислокацию объектов (участков) работ, например переход к строительству нового объекта, бурению следующей скважины. Данная специфика не противоречит</w:t>
      </w:r>
      <w:r w:rsidR="003B6F83" w:rsidRPr="00535B3E">
        <w:rPr>
          <w:rFonts w:ascii="Times New Roman" w:hAnsi="Times New Roman" w:cs="Times New Roman"/>
          <w:sz w:val="24"/>
          <w:szCs w:val="24"/>
        </w:rPr>
        <w:t xml:space="preserve"> ст.72</w:t>
      </w:r>
      <w:r w:rsidRPr="00535B3E">
        <w:rPr>
          <w:rFonts w:ascii="Times New Roman" w:hAnsi="Times New Roman" w:cs="Times New Roman"/>
          <w:sz w:val="24"/>
          <w:szCs w:val="24"/>
        </w:rPr>
        <w:t xml:space="preserve"> Трудового кодекса РФ, поскольку не является временным переводом на другую работу. В связи с этим не требуется согласия работников.</w:t>
      </w:r>
    </w:p>
    <w:p w14:paraId="2B49CFDC" w14:textId="33E03DD5" w:rsidR="002F5F7B" w:rsidRPr="00535B3E" w:rsidRDefault="002F5F7B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Работа вахтовым методом хотя и связана с регулярными поездками за пределы постоянного места жительства, однако это не является служебной командировкой. Об этом прямо говорится в</w:t>
      </w:r>
      <w:r w:rsidR="003B6F83" w:rsidRPr="00535B3E">
        <w:rPr>
          <w:rFonts w:ascii="Times New Roman" w:hAnsi="Times New Roman" w:cs="Times New Roman"/>
          <w:sz w:val="24"/>
          <w:szCs w:val="24"/>
        </w:rPr>
        <w:t xml:space="preserve"> п.1.1.</w:t>
      </w:r>
      <w:r w:rsidRPr="00535B3E">
        <w:rPr>
          <w:rFonts w:ascii="Times New Roman" w:hAnsi="Times New Roman" w:cs="Times New Roman"/>
          <w:sz w:val="24"/>
          <w:szCs w:val="24"/>
        </w:rPr>
        <w:t xml:space="preserve"> Основных положений о вахтовом методе организации работ. Поэтому здесь не действуют правила, установленные законодательством для командировок. </w:t>
      </w:r>
    </w:p>
    <w:p w14:paraId="26B27D29" w14:textId="667E713B" w:rsidR="002F5F7B" w:rsidRPr="00535B3E" w:rsidRDefault="002F5F7B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Так как при введении вахтового метода существенно затрагиваются интересы работников, работодатель должен соблюсти определенный порядок применения (введения) вахтового метода. ТК РФ прямо или косвенно в своих</w:t>
      </w:r>
      <w:r w:rsidR="0064571F" w:rsidRPr="00535B3E">
        <w:rPr>
          <w:rFonts w:ascii="Times New Roman" w:hAnsi="Times New Roman" w:cs="Times New Roman"/>
          <w:sz w:val="24"/>
          <w:szCs w:val="24"/>
        </w:rPr>
        <w:t xml:space="preserve"> ст.ст.299,300</w:t>
      </w:r>
      <w:r w:rsidRPr="00535B3E">
        <w:rPr>
          <w:rFonts w:ascii="Times New Roman" w:hAnsi="Times New Roman" w:cs="Times New Roman"/>
          <w:sz w:val="24"/>
          <w:szCs w:val="24"/>
        </w:rPr>
        <w:t xml:space="preserve"> Трудового кодекса РФ предусматривает случаи, когда работодатель обязан учесть мнение выборного профоргана или представительного органа работников при регулировании отдельных аспектов применения вахтового метода организации работ. Если разработать положение о вахтовом методе в качестве локального нормативного акта, соответствующее нормам</w:t>
      </w:r>
      <w:r w:rsidR="0064571F" w:rsidRPr="00535B3E">
        <w:rPr>
          <w:rFonts w:ascii="Times New Roman" w:hAnsi="Times New Roman" w:cs="Times New Roman"/>
          <w:sz w:val="24"/>
          <w:szCs w:val="24"/>
        </w:rPr>
        <w:t xml:space="preserve"> ТК</w:t>
      </w:r>
      <w:r w:rsidRPr="00535B3E">
        <w:rPr>
          <w:rFonts w:ascii="Times New Roman" w:hAnsi="Times New Roman" w:cs="Times New Roman"/>
          <w:sz w:val="24"/>
          <w:szCs w:val="24"/>
        </w:rPr>
        <w:t xml:space="preserve"> РФ, согласовав единожды с мнением представительного органа работников, можно избежать сложностей в дальнейшем. В этом случае будут урегулированы все вопросы, существенно затрагивающие интересы работников.</w:t>
      </w:r>
    </w:p>
    <w:p w14:paraId="2878609E" w14:textId="1BCAD248" w:rsidR="002F5F7B" w:rsidRPr="00535B3E" w:rsidRDefault="002F5F7B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 xml:space="preserve">Однако, учитывая то, что при вахтовом методе в обязательном порядке применяется суммированный учет рабочего времени и график работы на вахте, работодателю следует учесть мнение выборного профсоюзного или иного представительного органа работников организации. </w:t>
      </w:r>
    </w:p>
    <w:p w14:paraId="2D1F5542" w14:textId="7A2BABA9" w:rsidR="002F5F7B" w:rsidRPr="00535B3E" w:rsidRDefault="0064571F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П</w:t>
      </w:r>
      <w:r w:rsidR="002F5F7B" w:rsidRPr="00535B3E">
        <w:rPr>
          <w:rFonts w:ascii="Times New Roman" w:hAnsi="Times New Roman" w:cs="Times New Roman"/>
          <w:sz w:val="24"/>
          <w:szCs w:val="24"/>
        </w:rPr>
        <w:t>ри переходе на вахтовый метод изменяются существенные условия трудового договора, поэтому работодатель должен соблюдать правила, предусмотренные</w:t>
      </w:r>
      <w:r w:rsidRPr="00535B3E">
        <w:rPr>
          <w:rFonts w:ascii="Times New Roman" w:hAnsi="Times New Roman" w:cs="Times New Roman"/>
          <w:sz w:val="24"/>
          <w:szCs w:val="24"/>
        </w:rPr>
        <w:t xml:space="preserve"> ст.73</w:t>
      </w:r>
      <w:r w:rsidR="002F5F7B" w:rsidRPr="00535B3E"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14:paraId="48345F02" w14:textId="3FA4CB8D" w:rsidR="002F5F7B" w:rsidRPr="00535B3E" w:rsidRDefault="002F5F7B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Иногда на практике переход на вахтовый метод сопровождается передислокацией в другую местность самой организации. В этом случае имеет место перевод, который допускается только с согласия работника, как определяет</w:t>
      </w:r>
      <w:r w:rsidR="0064571F" w:rsidRPr="00535B3E">
        <w:rPr>
          <w:rFonts w:ascii="Times New Roman" w:hAnsi="Times New Roman" w:cs="Times New Roman"/>
          <w:sz w:val="24"/>
          <w:szCs w:val="24"/>
        </w:rPr>
        <w:t xml:space="preserve"> ст.72</w:t>
      </w:r>
      <w:r w:rsidRPr="00535B3E"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14:paraId="1C2DB721" w14:textId="4CB8556C" w:rsidR="002F5F7B" w:rsidRPr="00535B3E" w:rsidRDefault="002F5F7B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 xml:space="preserve">При отказе работника от перевода в связи с перемещением работодателя в другую </w:t>
      </w:r>
      <w:r w:rsidRPr="00535B3E">
        <w:rPr>
          <w:rFonts w:ascii="Times New Roman" w:hAnsi="Times New Roman" w:cs="Times New Roman"/>
          <w:sz w:val="24"/>
          <w:szCs w:val="24"/>
        </w:rPr>
        <w:lastRenderedPageBreak/>
        <w:t>местность увольнение производится по</w:t>
      </w:r>
      <w:r w:rsidR="001338AC" w:rsidRPr="00535B3E">
        <w:rPr>
          <w:rFonts w:ascii="Times New Roman" w:hAnsi="Times New Roman" w:cs="Times New Roman"/>
          <w:sz w:val="24"/>
          <w:szCs w:val="24"/>
        </w:rPr>
        <w:t xml:space="preserve"> п.9 ст.77</w:t>
      </w:r>
      <w:r w:rsidRPr="00535B3E"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14:paraId="56B1E281" w14:textId="16BA415F" w:rsidR="001338AC" w:rsidRPr="00535B3E" w:rsidRDefault="001338AC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С учетом ч.4 ст297 ТК работодателем должен быть утвержден локальный акт о порядке применения вахтового метода в данной организации. С ним должен быть под расписку ознакомлен каждый работник, кого он касается.</w:t>
      </w:r>
    </w:p>
    <w:p w14:paraId="6DF5EE95" w14:textId="19116E12" w:rsidR="002F5F7B" w:rsidRPr="00535B3E" w:rsidRDefault="001338AC" w:rsidP="0053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 xml:space="preserve">К работам вахтовым методом не могут привлекаться несовершеннолетние работники, </w:t>
      </w:r>
      <w:proofErr w:type="gramStart"/>
      <w:r w:rsidRPr="00535B3E">
        <w:rPr>
          <w:rFonts w:ascii="Times New Roman" w:hAnsi="Times New Roman" w:cs="Times New Roman"/>
          <w:sz w:val="24"/>
          <w:szCs w:val="24"/>
        </w:rPr>
        <w:t>беременные  и</w:t>
      </w:r>
      <w:proofErr w:type="gramEnd"/>
      <w:r w:rsidRPr="00535B3E">
        <w:rPr>
          <w:rFonts w:ascii="Times New Roman" w:hAnsi="Times New Roman" w:cs="Times New Roman"/>
          <w:sz w:val="24"/>
          <w:szCs w:val="24"/>
        </w:rPr>
        <w:t xml:space="preserve"> женщины с детьми до 3 лет, работники, имеющие противопоказания к выполнению работ вахтовым методом по результатам предварительного медицинского осмотра.</w:t>
      </w:r>
    </w:p>
    <w:p w14:paraId="7F736626" w14:textId="49CD32D0" w:rsidR="002F5F7B" w:rsidRPr="00535B3E" w:rsidRDefault="00BC65CF" w:rsidP="00535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Законодательство, регламентирующее вопросы вахтового метода, состоит из упомянутой главы 47 Трудового кодекса РФ, а также Постановления от 31.12.1987г. №794/33-82 Госкомитета СССР по труду и социальным вопросам, Секретариата Всесоюзного центрального совета профсоюзов, Минздрава СССР «Об утверждении основных положений о вахтовом методе организации работ». С учетом этих нормативных правовых актов работодатель может утвердить свой локальный акт.</w:t>
      </w:r>
    </w:p>
    <w:p w14:paraId="2F952529" w14:textId="77777777" w:rsidR="00BC65CF" w:rsidRPr="00535B3E" w:rsidRDefault="002F5F7B" w:rsidP="0053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3E">
        <w:rPr>
          <w:rFonts w:ascii="Times New Roman" w:hAnsi="Times New Roman" w:cs="Times New Roman"/>
          <w:b/>
          <w:bCs/>
          <w:sz w:val="24"/>
          <w:szCs w:val="24"/>
        </w:rPr>
        <w:t>С 1 марта 2023 года закреплена обязанность работодателей оплачивать проезд вахтовиков до места работы</w:t>
      </w:r>
      <w:r w:rsidR="00BC65CF" w:rsidRPr="00535B3E">
        <w:rPr>
          <w:rFonts w:ascii="Times New Roman" w:hAnsi="Times New Roman" w:cs="Times New Roman"/>
          <w:b/>
          <w:bCs/>
          <w:sz w:val="24"/>
          <w:szCs w:val="24"/>
        </w:rPr>
        <w:t>. Федеральным законом от 19.12.2022 №545-ФЗ внесены изменения в ст.ст.302, 351.1 Трудового кодекса.</w:t>
      </w:r>
    </w:p>
    <w:p w14:paraId="2A2316FC" w14:textId="777B8943" w:rsidR="002F5F7B" w:rsidRPr="00535B3E" w:rsidRDefault="002F5F7B" w:rsidP="0053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За</w:t>
      </w:r>
      <w:r w:rsidR="00BC65CF" w:rsidRPr="00535B3E">
        <w:rPr>
          <w:rFonts w:ascii="Times New Roman" w:hAnsi="Times New Roman" w:cs="Times New Roman"/>
          <w:sz w:val="24"/>
          <w:szCs w:val="24"/>
        </w:rPr>
        <w:t xml:space="preserve">креплена обязанность </w:t>
      </w:r>
      <w:r w:rsidR="00535B3E" w:rsidRPr="00535B3E">
        <w:rPr>
          <w:rFonts w:ascii="Times New Roman" w:hAnsi="Times New Roman" w:cs="Times New Roman"/>
          <w:sz w:val="24"/>
          <w:szCs w:val="24"/>
        </w:rPr>
        <w:t xml:space="preserve">работодателя за </w:t>
      </w:r>
      <w:proofErr w:type="gramStart"/>
      <w:r w:rsidR="00535B3E" w:rsidRPr="00535B3E">
        <w:rPr>
          <w:rFonts w:ascii="Times New Roman" w:hAnsi="Times New Roman" w:cs="Times New Roman"/>
          <w:sz w:val="24"/>
          <w:szCs w:val="24"/>
        </w:rPr>
        <w:t xml:space="preserve">его </w:t>
      </w:r>
      <w:r w:rsidRPr="00535B3E">
        <w:rPr>
          <w:rFonts w:ascii="Times New Roman" w:hAnsi="Times New Roman" w:cs="Times New Roman"/>
          <w:sz w:val="24"/>
          <w:szCs w:val="24"/>
        </w:rPr>
        <w:t xml:space="preserve"> счет</w:t>
      </w:r>
      <w:proofErr w:type="gramEnd"/>
      <w:r w:rsidRPr="00535B3E">
        <w:rPr>
          <w:rFonts w:ascii="Times New Roman" w:hAnsi="Times New Roman" w:cs="Times New Roman"/>
          <w:sz w:val="24"/>
          <w:szCs w:val="24"/>
        </w:rPr>
        <w:t xml:space="preserve">  доставля</w:t>
      </w:r>
      <w:r w:rsidR="00535B3E" w:rsidRPr="00535B3E">
        <w:rPr>
          <w:rFonts w:ascii="Times New Roman" w:hAnsi="Times New Roman" w:cs="Times New Roman"/>
          <w:sz w:val="24"/>
          <w:szCs w:val="24"/>
        </w:rPr>
        <w:t>ть работников</w:t>
      </w:r>
      <w:r w:rsidRPr="00535B3E">
        <w:rPr>
          <w:rFonts w:ascii="Times New Roman" w:hAnsi="Times New Roman" w:cs="Times New Roman"/>
          <w:sz w:val="24"/>
          <w:szCs w:val="24"/>
        </w:rPr>
        <w:t xml:space="preserve"> </w:t>
      </w:r>
      <w:r w:rsidR="00535B3E" w:rsidRPr="00535B3E">
        <w:rPr>
          <w:rFonts w:ascii="Times New Roman" w:hAnsi="Times New Roman" w:cs="Times New Roman"/>
          <w:sz w:val="24"/>
          <w:szCs w:val="24"/>
        </w:rPr>
        <w:t xml:space="preserve"> от места нахождения работодателя (по юридическому или фактическому адресу) или </w:t>
      </w:r>
      <w:r w:rsidRPr="00535B3E">
        <w:rPr>
          <w:rFonts w:ascii="Times New Roman" w:hAnsi="Times New Roman" w:cs="Times New Roman"/>
          <w:sz w:val="24"/>
          <w:szCs w:val="24"/>
        </w:rPr>
        <w:t>от пункта сбора до места работы и обратно.</w:t>
      </w:r>
    </w:p>
    <w:p w14:paraId="1F357F4A" w14:textId="3F825A81" w:rsidR="002F5F7B" w:rsidRPr="00535B3E" w:rsidRDefault="002F5F7B" w:rsidP="0053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 w:rsidR="00535B3E" w:rsidRPr="00535B3E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35B3E">
        <w:rPr>
          <w:rFonts w:ascii="Times New Roman" w:hAnsi="Times New Roman" w:cs="Times New Roman"/>
          <w:sz w:val="24"/>
          <w:szCs w:val="24"/>
        </w:rPr>
        <w:t>имеет право компенсировать стоимость проезда от места жительства</w:t>
      </w:r>
      <w:r w:rsidR="00535B3E" w:rsidRPr="00535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5B3E" w:rsidRPr="00535B3E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535B3E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535B3E">
        <w:rPr>
          <w:rFonts w:ascii="Times New Roman" w:hAnsi="Times New Roman" w:cs="Times New Roman"/>
          <w:sz w:val="24"/>
          <w:szCs w:val="24"/>
        </w:rPr>
        <w:t xml:space="preserve"> </w:t>
      </w:r>
      <w:r w:rsidR="00535B3E" w:rsidRPr="00535B3E">
        <w:rPr>
          <w:rFonts w:ascii="Times New Roman" w:hAnsi="Times New Roman" w:cs="Times New Roman"/>
          <w:sz w:val="24"/>
          <w:szCs w:val="24"/>
        </w:rPr>
        <w:t xml:space="preserve">места нахождения работодателя или </w:t>
      </w:r>
      <w:r w:rsidRPr="00535B3E">
        <w:rPr>
          <w:rFonts w:ascii="Times New Roman" w:hAnsi="Times New Roman" w:cs="Times New Roman"/>
          <w:sz w:val="24"/>
          <w:szCs w:val="24"/>
        </w:rPr>
        <w:t>пункта сбора.</w:t>
      </w:r>
    </w:p>
    <w:p w14:paraId="62610722" w14:textId="77777777" w:rsidR="002F5F7B" w:rsidRPr="00535B3E" w:rsidRDefault="002F5F7B" w:rsidP="0053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Размер и порядок выплаты можно установить:</w:t>
      </w:r>
    </w:p>
    <w:p w14:paraId="3F5B879B" w14:textId="77777777" w:rsidR="002F5F7B" w:rsidRPr="00535B3E" w:rsidRDefault="002F5F7B" w:rsidP="0053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- в локальном нормативном акте (с учетом мнения первичного профсоюза);</w:t>
      </w:r>
    </w:p>
    <w:p w14:paraId="356E207F" w14:textId="77777777" w:rsidR="002F5F7B" w:rsidRPr="00535B3E" w:rsidRDefault="002F5F7B" w:rsidP="0053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- коллективном договоре;</w:t>
      </w:r>
    </w:p>
    <w:p w14:paraId="5CE18426" w14:textId="77777777" w:rsidR="002F5F7B" w:rsidRPr="00535B3E" w:rsidRDefault="002F5F7B" w:rsidP="0053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>- трудовом договоре.</w:t>
      </w:r>
    </w:p>
    <w:p w14:paraId="529781BE" w14:textId="77777777" w:rsidR="002F5F7B" w:rsidRPr="00535B3E" w:rsidRDefault="002F5F7B" w:rsidP="0053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35B0B" w14:textId="04195BA7" w:rsidR="00923C4F" w:rsidRPr="00535B3E" w:rsidRDefault="00923C4F" w:rsidP="00535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5B3E">
        <w:rPr>
          <w:rFonts w:ascii="Times New Roman" w:hAnsi="Times New Roman" w:cs="Times New Roman"/>
          <w:sz w:val="24"/>
          <w:szCs w:val="24"/>
        </w:rPr>
        <w:t xml:space="preserve">Консультант по </w:t>
      </w:r>
      <w:proofErr w:type="spellStart"/>
      <w:r w:rsidRPr="00535B3E">
        <w:rPr>
          <w:rFonts w:ascii="Times New Roman" w:hAnsi="Times New Roman" w:cs="Times New Roman"/>
          <w:sz w:val="24"/>
          <w:szCs w:val="24"/>
        </w:rPr>
        <w:t>госполномочиям</w:t>
      </w:r>
      <w:proofErr w:type="spellEnd"/>
      <w:r w:rsidRPr="00535B3E">
        <w:rPr>
          <w:rFonts w:ascii="Times New Roman" w:hAnsi="Times New Roman" w:cs="Times New Roman"/>
          <w:sz w:val="24"/>
          <w:szCs w:val="24"/>
        </w:rPr>
        <w:t xml:space="preserve"> в сфере труда</w:t>
      </w:r>
    </w:p>
    <w:p w14:paraId="49832B13" w14:textId="7B287E6C" w:rsidR="00EA0BF9" w:rsidRPr="00535B3E" w:rsidRDefault="00923C4F" w:rsidP="00535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5B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35B3E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535B3E">
        <w:rPr>
          <w:rFonts w:ascii="Times New Roman" w:hAnsi="Times New Roman" w:cs="Times New Roman"/>
          <w:sz w:val="24"/>
          <w:szCs w:val="24"/>
        </w:rPr>
        <w:t xml:space="preserve"> муниципального района       Н.М. </w:t>
      </w:r>
      <w:proofErr w:type="spellStart"/>
      <w:r w:rsidRPr="00535B3E"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</w:p>
    <w:p w14:paraId="2D4B837D" w14:textId="77777777" w:rsidR="0053462F" w:rsidRPr="00535B3E" w:rsidRDefault="0053462F" w:rsidP="00535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3462F" w:rsidRPr="0053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F0"/>
    <w:rsid w:val="00087623"/>
    <w:rsid w:val="001010BA"/>
    <w:rsid w:val="001338AC"/>
    <w:rsid w:val="002F5F7B"/>
    <w:rsid w:val="003B6F83"/>
    <w:rsid w:val="004821E7"/>
    <w:rsid w:val="0053462F"/>
    <w:rsid w:val="00535B3E"/>
    <w:rsid w:val="00562A27"/>
    <w:rsid w:val="0064571F"/>
    <w:rsid w:val="00765795"/>
    <w:rsid w:val="008F392D"/>
    <w:rsid w:val="00923C4F"/>
    <w:rsid w:val="00AE0C7B"/>
    <w:rsid w:val="00B153F0"/>
    <w:rsid w:val="00B24A51"/>
    <w:rsid w:val="00B5126E"/>
    <w:rsid w:val="00B75C63"/>
    <w:rsid w:val="00BC65CF"/>
    <w:rsid w:val="00EA0BF9"/>
    <w:rsid w:val="00E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6215"/>
  <w15:chartTrackingRefBased/>
  <w15:docId w15:val="{70B6BB31-626A-4FF2-876F-220FE478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B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0B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0B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2023-11-13T07:33:00Z</dcterms:created>
  <dcterms:modified xsi:type="dcterms:W3CDTF">2023-11-16T02:47:00Z</dcterms:modified>
</cp:coreProperties>
</file>